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4A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  <w:r w:rsidRPr="0095264A">
        <w:rPr>
          <w:rFonts w:asciiTheme="majorHAnsi" w:hAnsiTheme="majorHAnsi"/>
          <w:b/>
          <w:sz w:val="28"/>
        </w:rPr>
        <w:t xml:space="preserve">Seven Defining Characteristics of </w:t>
      </w:r>
    </w:p>
    <w:p w:rsidR="00F35BE2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  <w:r w:rsidRPr="0095264A">
        <w:rPr>
          <w:rFonts w:asciiTheme="majorHAnsi" w:hAnsiTheme="majorHAnsi"/>
          <w:b/>
          <w:sz w:val="28"/>
        </w:rPr>
        <w:t>Essential Questions</w:t>
      </w:r>
    </w:p>
    <w:p w:rsidR="0095264A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</w:p>
    <w:p w:rsidR="0095264A" w:rsidRPr="0095264A" w:rsidRDefault="0095264A" w:rsidP="0095264A">
      <w:pPr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>A good essential question: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Is </w:t>
      </w:r>
      <w:r w:rsidRPr="0095264A">
        <w:rPr>
          <w:rFonts w:asciiTheme="majorHAnsi" w:hAnsiTheme="majorHAnsi"/>
          <w:i/>
          <w:sz w:val="28"/>
        </w:rPr>
        <w:t>open-ended</w:t>
      </w:r>
      <w:r w:rsidRPr="0095264A">
        <w:rPr>
          <w:rFonts w:asciiTheme="majorHAnsi" w:hAnsiTheme="majorHAnsi"/>
          <w:sz w:val="28"/>
        </w:rPr>
        <w:t xml:space="preserve">; </w:t>
      </w:r>
      <w:r>
        <w:rPr>
          <w:rFonts w:asciiTheme="majorHAnsi" w:hAnsiTheme="majorHAnsi"/>
          <w:sz w:val="28"/>
        </w:rPr>
        <w:t>that</w:t>
      </w:r>
      <w:r w:rsidRPr="0095264A">
        <w:rPr>
          <w:rFonts w:asciiTheme="majorHAnsi" w:hAnsiTheme="majorHAnsi"/>
          <w:sz w:val="28"/>
        </w:rPr>
        <w:t xml:space="preserve"> is it typically will not have a single, final, and correct answer.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Is </w:t>
      </w:r>
      <w:r w:rsidRPr="0095264A">
        <w:rPr>
          <w:rFonts w:asciiTheme="majorHAnsi" w:hAnsiTheme="majorHAnsi"/>
          <w:i/>
          <w:sz w:val="28"/>
        </w:rPr>
        <w:t>thought provoking</w:t>
      </w:r>
      <w:r w:rsidRPr="0095264A">
        <w:rPr>
          <w:rFonts w:asciiTheme="majorHAnsi" w:hAnsiTheme="majorHAnsi"/>
          <w:sz w:val="28"/>
        </w:rPr>
        <w:t xml:space="preserve"> and </w:t>
      </w:r>
      <w:r w:rsidRPr="0095264A">
        <w:rPr>
          <w:rFonts w:asciiTheme="majorHAnsi" w:hAnsiTheme="majorHAnsi"/>
          <w:i/>
          <w:sz w:val="28"/>
        </w:rPr>
        <w:t>intellectually engaging</w:t>
      </w:r>
      <w:r w:rsidRPr="0095264A">
        <w:rPr>
          <w:rFonts w:asciiTheme="majorHAnsi" w:hAnsiTheme="majorHAnsi"/>
          <w:sz w:val="28"/>
        </w:rPr>
        <w:t>, often sparking discussion and debate.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Calls for </w:t>
      </w:r>
      <w:r w:rsidRPr="0095264A">
        <w:rPr>
          <w:rFonts w:asciiTheme="majorHAnsi" w:hAnsiTheme="majorHAnsi"/>
          <w:i/>
          <w:sz w:val="28"/>
        </w:rPr>
        <w:t>higher-order thinking</w:t>
      </w:r>
      <w:r w:rsidRPr="0095264A">
        <w:rPr>
          <w:rFonts w:asciiTheme="majorHAnsi" w:hAnsiTheme="majorHAnsi"/>
          <w:sz w:val="28"/>
        </w:rPr>
        <w:t xml:space="preserve">, such as analysis, inference, evaluation, prediction.  It cannot be effectively answered by recall alone.  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Points toward </w:t>
      </w:r>
      <w:r w:rsidRPr="0095264A">
        <w:rPr>
          <w:rFonts w:asciiTheme="majorHAnsi" w:hAnsiTheme="majorHAnsi"/>
          <w:i/>
          <w:sz w:val="28"/>
        </w:rPr>
        <w:t>important, transferrable ideas</w:t>
      </w:r>
      <w:r w:rsidRPr="0095264A">
        <w:rPr>
          <w:rFonts w:asciiTheme="majorHAnsi" w:hAnsiTheme="majorHAnsi"/>
          <w:sz w:val="28"/>
        </w:rPr>
        <w:t xml:space="preserve"> within (and sometimes across) disciplines.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Raises </w:t>
      </w:r>
      <w:r w:rsidRPr="0095264A">
        <w:rPr>
          <w:rFonts w:asciiTheme="majorHAnsi" w:hAnsiTheme="majorHAnsi"/>
          <w:i/>
          <w:sz w:val="28"/>
        </w:rPr>
        <w:t>additional questions</w:t>
      </w:r>
      <w:r w:rsidRPr="0095264A">
        <w:rPr>
          <w:rFonts w:asciiTheme="majorHAnsi" w:hAnsiTheme="majorHAnsi"/>
          <w:sz w:val="28"/>
        </w:rPr>
        <w:t xml:space="preserve"> and sparks further inquiry.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Requires </w:t>
      </w:r>
      <w:r w:rsidRPr="0095264A">
        <w:rPr>
          <w:rFonts w:asciiTheme="majorHAnsi" w:hAnsiTheme="majorHAnsi"/>
          <w:i/>
          <w:sz w:val="28"/>
        </w:rPr>
        <w:t>support</w:t>
      </w:r>
      <w:r w:rsidRPr="0095264A">
        <w:rPr>
          <w:rFonts w:asciiTheme="majorHAnsi" w:hAnsiTheme="majorHAnsi"/>
          <w:sz w:val="28"/>
        </w:rPr>
        <w:t xml:space="preserve"> and </w:t>
      </w:r>
      <w:r w:rsidRPr="0095264A">
        <w:rPr>
          <w:rFonts w:asciiTheme="majorHAnsi" w:hAnsiTheme="majorHAnsi"/>
          <w:i/>
          <w:sz w:val="28"/>
        </w:rPr>
        <w:t>justification</w:t>
      </w:r>
      <w:r>
        <w:rPr>
          <w:rFonts w:asciiTheme="majorHAnsi" w:hAnsiTheme="majorHAnsi"/>
          <w:sz w:val="28"/>
        </w:rPr>
        <w:t>, not just an</w:t>
      </w:r>
      <w:r w:rsidRPr="0095264A">
        <w:rPr>
          <w:rFonts w:asciiTheme="majorHAnsi" w:hAnsiTheme="majorHAnsi"/>
          <w:sz w:val="28"/>
        </w:rPr>
        <w:t xml:space="preserve"> answer.</w:t>
      </w:r>
    </w:p>
    <w:p w:rsid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i/>
          <w:sz w:val="28"/>
        </w:rPr>
        <w:t>Recurs</w:t>
      </w:r>
      <w:r w:rsidRPr="0095264A">
        <w:rPr>
          <w:rFonts w:asciiTheme="majorHAnsi" w:hAnsiTheme="majorHAnsi"/>
          <w:sz w:val="28"/>
        </w:rPr>
        <w:t xml:space="preserve"> over time; that is, the question can and should be revisited again and again.  </w:t>
      </w:r>
    </w:p>
    <w:p w:rsidR="0095264A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  <w:r w:rsidRPr="0095264A">
        <w:rPr>
          <w:rFonts w:asciiTheme="majorHAnsi" w:hAnsiTheme="majorHAnsi"/>
          <w:b/>
          <w:sz w:val="28"/>
        </w:rPr>
        <w:lastRenderedPageBreak/>
        <w:t xml:space="preserve">Seven Defining Characteristics of </w:t>
      </w:r>
    </w:p>
    <w:p w:rsidR="0095264A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  <w:r w:rsidRPr="0095264A">
        <w:rPr>
          <w:rFonts w:asciiTheme="majorHAnsi" w:hAnsiTheme="majorHAnsi"/>
          <w:b/>
          <w:sz w:val="28"/>
        </w:rPr>
        <w:t>Essential Questions</w:t>
      </w:r>
    </w:p>
    <w:p w:rsidR="0095264A" w:rsidRPr="0095264A" w:rsidRDefault="0095264A" w:rsidP="0095264A">
      <w:pPr>
        <w:jc w:val="center"/>
        <w:rPr>
          <w:rFonts w:asciiTheme="majorHAnsi" w:hAnsiTheme="majorHAnsi"/>
          <w:b/>
          <w:sz w:val="28"/>
        </w:rPr>
      </w:pPr>
    </w:p>
    <w:p w:rsidR="0095264A" w:rsidRPr="0095264A" w:rsidRDefault="0095264A" w:rsidP="0095264A">
      <w:pPr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>A good essential question: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Is </w:t>
      </w:r>
      <w:r w:rsidRPr="0095264A">
        <w:rPr>
          <w:rFonts w:asciiTheme="majorHAnsi" w:hAnsiTheme="majorHAnsi"/>
          <w:i/>
          <w:sz w:val="28"/>
        </w:rPr>
        <w:t>open-ended</w:t>
      </w:r>
      <w:r w:rsidRPr="0095264A">
        <w:rPr>
          <w:rFonts w:asciiTheme="majorHAnsi" w:hAnsiTheme="majorHAnsi"/>
          <w:sz w:val="28"/>
        </w:rPr>
        <w:t xml:space="preserve">; </w:t>
      </w:r>
      <w:r>
        <w:rPr>
          <w:rFonts w:asciiTheme="majorHAnsi" w:hAnsiTheme="majorHAnsi"/>
          <w:sz w:val="28"/>
        </w:rPr>
        <w:t>that</w:t>
      </w:r>
      <w:r w:rsidRPr="0095264A">
        <w:rPr>
          <w:rFonts w:asciiTheme="majorHAnsi" w:hAnsiTheme="majorHAnsi"/>
          <w:sz w:val="28"/>
        </w:rPr>
        <w:t xml:space="preserve"> is it typically will not have a single, final, and correct answer.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Is </w:t>
      </w:r>
      <w:r w:rsidRPr="0095264A">
        <w:rPr>
          <w:rFonts w:asciiTheme="majorHAnsi" w:hAnsiTheme="majorHAnsi"/>
          <w:i/>
          <w:sz w:val="28"/>
        </w:rPr>
        <w:t>thought provoking</w:t>
      </w:r>
      <w:r w:rsidRPr="0095264A">
        <w:rPr>
          <w:rFonts w:asciiTheme="majorHAnsi" w:hAnsiTheme="majorHAnsi"/>
          <w:sz w:val="28"/>
        </w:rPr>
        <w:t xml:space="preserve"> and </w:t>
      </w:r>
      <w:r w:rsidRPr="0095264A">
        <w:rPr>
          <w:rFonts w:asciiTheme="majorHAnsi" w:hAnsiTheme="majorHAnsi"/>
          <w:i/>
          <w:sz w:val="28"/>
        </w:rPr>
        <w:t>intellectually engaging</w:t>
      </w:r>
      <w:r w:rsidRPr="0095264A">
        <w:rPr>
          <w:rFonts w:asciiTheme="majorHAnsi" w:hAnsiTheme="majorHAnsi"/>
          <w:sz w:val="28"/>
        </w:rPr>
        <w:t>, often sparking discussion and debate.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Calls for </w:t>
      </w:r>
      <w:r w:rsidRPr="0095264A">
        <w:rPr>
          <w:rFonts w:asciiTheme="majorHAnsi" w:hAnsiTheme="majorHAnsi"/>
          <w:i/>
          <w:sz w:val="28"/>
        </w:rPr>
        <w:t>higher-order thinking</w:t>
      </w:r>
      <w:r w:rsidRPr="0095264A">
        <w:rPr>
          <w:rFonts w:asciiTheme="majorHAnsi" w:hAnsiTheme="majorHAnsi"/>
          <w:sz w:val="28"/>
        </w:rPr>
        <w:t xml:space="preserve">, such as analysis, inference, evaluation, prediction.  It cannot be effectively answered by recall alone.  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Points toward </w:t>
      </w:r>
      <w:r w:rsidRPr="0095264A">
        <w:rPr>
          <w:rFonts w:asciiTheme="majorHAnsi" w:hAnsiTheme="majorHAnsi"/>
          <w:i/>
          <w:sz w:val="28"/>
        </w:rPr>
        <w:t>important, transferrable ideas</w:t>
      </w:r>
      <w:r w:rsidRPr="0095264A">
        <w:rPr>
          <w:rFonts w:asciiTheme="majorHAnsi" w:hAnsiTheme="majorHAnsi"/>
          <w:sz w:val="28"/>
        </w:rPr>
        <w:t xml:space="preserve"> within (and sometimes across) disciplines.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Raises </w:t>
      </w:r>
      <w:r w:rsidRPr="0095264A">
        <w:rPr>
          <w:rFonts w:asciiTheme="majorHAnsi" w:hAnsiTheme="majorHAnsi"/>
          <w:i/>
          <w:sz w:val="28"/>
        </w:rPr>
        <w:t>additional questions</w:t>
      </w:r>
      <w:r w:rsidRPr="0095264A">
        <w:rPr>
          <w:rFonts w:asciiTheme="majorHAnsi" w:hAnsiTheme="majorHAnsi"/>
          <w:sz w:val="28"/>
        </w:rPr>
        <w:t xml:space="preserve"> and sparks further inquiry.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sz w:val="28"/>
        </w:rPr>
        <w:t xml:space="preserve">Requires </w:t>
      </w:r>
      <w:r w:rsidRPr="0095264A">
        <w:rPr>
          <w:rFonts w:asciiTheme="majorHAnsi" w:hAnsiTheme="majorHAnsi"/>
          <w:i/>
          <w:sz w:val="28"/>
        </w:rPr>
        <w:t>support</w:t>
      </w:r>
      <w:r w:rsidRPr="0095264A">
        <w:rPr>
          <w:rFonts w:asciiTheme="majorHAnsi" w:hAnsiTheme="majorHAnsi"/>
          <w:sz w:val="28"/>
        </w:rPr>
        <w:t xml:space="preserve"> and </w:t>
      </w:r>
      <w:r w:rsidRPr="0095264A">
        <w:rPr>
          <w:rFonts w:asciiTheme="majorHAnsi" w:hAnsiTheme="majorHAnsi"/>
          <w:i/>
          <w:sz w:val="28"/>
        </w:rPr>
        <w:t>justification</w:t>
      </w:r>
      <w:r>
        <w:rPr>
          <w:rFonts w:asciiTheme="majorHAnsi" w:hAnsiTheme="majorHAnsi"/>
          <w:sz w:val="28"/>
        </w:rPr>
        <w:t>, not just an</w:t>
      </w:r>
      <w:r w:rsidRPr="0095264A">
        <w:rPr>
          <w:rFonts w:asciiTheme="majorHAnsi" w:hAnsiTheme="majorHAnsi"/>
          <w:sz w:val="28"/>
        </w:rPr>
        <w:t xml:space="preserve"> answer.</w:t>
      </w:r>
    </w:p>
    <w:p w:rsidR="0095264A" w:rsidRPr="0095264A" w:rsidRDefault="0095264A" w:rsidP="0095264A">
      <w:pPr>
        <w:pStyle w:val="ListParagraph"/>
        <w:numPr>
          <w:ilvl w:val="0"/>
          <w:numId w:val="2"/>
        </w:numPr>
        <w:spacing w:before="240"/>
        <w:contextualSpacing w:val="0"/>
        <w:rPr>
          <w:rFonts w:asciiTheme="majorHAnsi" w:hAnsiTheme="majorHAnsi"/>
          <w:sz w:val="28"/>
        </w:rPr>
      </w:pPr>
      <w:r w:rsidRPr="0095264A">
        <w:rPr>
          <w:rFonts w:asciiTheme="majorHAnsi" w:hAnsiTheme="majorHAnsi"/>
          <w:i/>
          <w:sz w:val="28"/>
        </w:rPr>
        <w:t>Recurs</w:t>
      </w:r>
      <w:r w:rsidRPr="0095264A">
        <w:rPr>
          <w:rFonts w:asciiTheme="majorHAnsi" w:hAnsiTheme="majorHAnsi"/>
          <w:sz w:val="28"/>
        </w:rPr>
        <w:t xml:space="preserve"> over time; that is, the question can and should be revisited again and again.  </w:t>
      </w:r>
      <w:bookmarkStart w:id="0" w:name="_GoBack"/>
      <w:bookmarkEnd w:id="0"/>
    </w:p>
    <w:sectPr w:rsidR="0095264A" w:rsidRPr="0095264A" w:rsidSect="0095264A">
      <w:pgSz w:w="15840" w:h="12240" w:orient="landscape"/>
      <w:pgMar w:top="1800" w:right="1440" w:bottom="180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4804"/>
    <w:multiLevelType w:val="hybridMultilevel"/>
    <w:tmpl w:val="2C28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B18DC"/>
    <w:multiLevelType w:val="hybridMultilevel"/>
    <w:tmpl w:val="A58EA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4A"/>
    <w:rsid w:val="0095264A"/>
    <w:rsid w:val="00F3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C77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1166</Characters>
  <Application>Microsoft Macintosh Word</Application>
  <DocSecurity>0</DocSecurity>
  <Lines>9</Lines>
  <Paragraphs>2</Paragraphs>
  <ScaleCrop>false</ScaleCrop>
  <Company>CCS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cp:lastPrinted>2013-06-06T13:32:00Z</cp:lastPrinted>
  <dcterms:created xsi:type="dcterms:W3CDTF">2013-06-06T13:23:00Z</dcterms:created>
  <dcterms:modified xsi:type="dcterms:W3CDTF">2013-06-06T13:33:00Z</dcterms:modified>
</cp:coreProperties>
</file>